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E281F" w14:textId="77777777" w:rsidR="004C1F4F" w:rsidRDefault="004C1F4F" w:rsidP="004C1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PROJETO DE LEI N.º 0</w:t>
      </w:r>
      <w:r w:rsidR="001F4BAD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1F4BA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 DE 2</w:t>
      </w:r>
      <w:r w:rsidR="00A270C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DE MAIO DE 2025.</w:t>
      </w:r>
    </w:p>
    <w:p w14:paraId="07462706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53CB1A" w14:textId="77777777" w:rsidR="004C1F4F" w:rsidRDefault="004C1F4F" w:rsidP="004C1F4F">
      <w:pPr>
        <w:spacing w:after="0" w:line="240" w:lineRule="auto"/>
        <w:ind w:left="42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Dispõe sobre o Programa de Incentivo a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Arrecadação – </w:t>
      </w:r>
      <w:r w:rsidRPr="001F4BAD">
        <w:rPr>
          <w:rFonts w:ascii="Times New Roman" w:hAnsi="Times New Roman" w:cs="Times New Roman"/>
          <w:b/>
          <w:i/>
          <w:sz w:val="24"/>
          <w:szCs w:val="24"/>
        </w:rPr>
        <w:t>“Show de Prêmios 202</w:t>
      </w:r>
      <w:r w:rsidR="001F4BA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F4BAD">
        <w:rPr>
          <w:rFonts w:ascii="Times New Roman" w:hAnsi="Times New Roman" w:cs="Times New Roman"/>
          <w:b/>
          <w:i/>
          <w:sz w:val="24"/>
          <w:szCs w:val="24"/>
        </w:rPr>
        <w:t xml:space="preserve">”, </w:t>
      </w:r>
      <w:r>
        <w:rPr>
          <w:rFonts w:ascii="Times New Roman" w:hAnsi="Times New Roman" w:cs="Times New Roman"/>
          <w:b/>
          <w:i/>
          <w:sz w:val="24"/>
          <w:szCs w:val="24"/>
        </w:rPr>
        <w:t>e dá outras providências.</w:t>
      </w:r>
    </w:p>
    <w:p w14:paraId="0EA36796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98F61" w14:textId="77777777" w:rsidR="004C1F4F" w:rsidRDefault="004C1F4F" w:rsidP="00E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E4452" w14:textId="6FC8A99A" w:rsidR="004C1F4F" w:rsidRDefault="004C1F4F" w:rsidP="00EC3C3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D60E1">
        <w:rPr>
          <w:rFonts w:ascii="Times New Roman" w:hAnsi="Times New Roman" w:cs="Times New Roman"/>
          <w:b/>
          <w:sz w:val="24"/>
          <w:szCs w:val="24"/>
        </w:rPr>
        <w:t>JOSIEL FERNANDO GRISELI</w:t>
      </w:r>
      <w:r>
        <w:rPr>
          <w:rFonts w:ascii="Times New Roman" w:hAnsi="Times New Roman" w:cs="Times New Roman"/>
          <w:sz w:val="24"/>
          <w:szCs w:val="24"/>
        </w:rPr>
        <w:t>, Prefeito Municipal de Ponte Preta,</w:t>
      </w:r>
      <w:r w:rsidR="00214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Estado do Rio Grande do Sul. </w:t>
      </w:r>
    </w:p>
    <w:p w14:paraId="74DFCD96" w14:textId="77777777" w:rsidR="004C1F4F" w:rsidRDefault="004C1F4F" w:rsidP="00EC3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EDE7D" w14:textId="77777777" w:rsidR="004C1F4F" w:rsidRDefault="004C1F4F" w:rsidP="004C1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FAÇO SABER</w:t>
      </w:r>
      <w:r>
        <w:rPr>
          <w:rFonts w:ascii="Times New Roman" w:hAnsi="Times New Roman" w:cs="Times New Roman"/>
          <w:sz w:val="24"/>
          <w:szCs w:val="24"/>
        </w:rPr>
        <w:t>, que a Câmara Municipal de Vereadores aprovou e eu sanciono e promulgo a seguinte Lei:</w:t>
      </w:r>
    </w:p>
    <w:p w14:paraId="290A49F0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33E94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Fica instituído, no âmbito municipal, o Programa de Incentivo a Arrecadação de Tributos denominada </w:t>
      </w:r>
      <w:r w:rsidRPr="001F4BAD">
        <w:rPr>
          <w:rFonts w:ascii="Times New Roman" w:hAnsi="Times New Roman" w:cs="Times New Roman"/>
          <w:b/>
          <w:i/>
          <w:sz w:val="24"/>
          <w:szCs w:val="24"/>
        </w:rPr>
        <w:t>“Show de Prêmios 202</w:t>
      </w:r>
      <w:r w:rsidR="001F4BA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F4BA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1F4B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Edição 202</w:t>
      </w:r>
      <w:r w:rsidR="001F4B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objetivando incentivar a emissão de notas fiscais e pagamento dos tributos municipais, incrementando a receita municipal.</w:t>
      </w:r>
    </w:p>
    <w:p w14:paraId="7F4464B1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7CB97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>- O programa consiste na troca de cupons fiscais por cartelas para concorrer a sorteio de prêmios.</w:t>
      </w:r>
    </w:p>
    <w:p w14:paraId="5AAA5245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308FE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- O Poder Executivo Municipal, mediante Decreto, definirá as datas e os prêmios a serem sorteados em cada oportunidade.</w:t>
      </w:r>
    </w:p>
    <w:p w14:paraId="021CCFA5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Parágrafo Primeiro:</w:t>
      </w:r>
      <w:r>
        <w:rPr>
          <w:rFonts w:ascii="Times New Roman" w:hAnsi="Times New Roman" w:cs="Times New Roman"/>
          <w:sz w:val="24"/>
          <w:szCs w:val="24"/>
        </w:rPr>
        <w:t xml:space="preserve"> O sorteio das cartelas se dará de modo público, aberto, na seguinte ordem: do último ao primeiro prêmio, em cada sorteio.</w:t>
      </w:r>
    </w:p>
    <w:p w14:paraId="2656987A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44841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Parágrafo Segundo:</w:t>
      </w:r>
      <w:r>
        <w:rPr>
          <w:rFonts w:ascii="Times New Roman" w:hAnsi="Times New Roman" w:cs="Times New Roman"/>
          <w:sz w:val="24"/>
          <w:szCs w:val="24"/>
        </w:rPr>
        <w:t xml:space="preserve"> As cartelas do primeiro sorteio continuarão concorrendo para o segundo sorteio.</w:t>
      </w:r>
    </w:p>
    <w:p w14:paraId="01F4BE7B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C387F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- Para participar do programa, as cartelas serão entregues nas empresas e na Secretaria Municipal de Fazenda, mediante apresentação de cupons ou nota fiscal. </w:t>
      </w:r>
    </w:p>
    <w:p w14:paraId="12502261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Parágrafo Primeiro:</w:t>
      </w:r>
      <w:r>
        <w:rPr>
          <w:rFonts w:ascii="Times New Roman" w:hAnsi="Times New Roman" w:cs="Times New Roman"/>
          <w:sz w:val="24"/>
          <w:szCs w:val="24"/>
        </w:rPr>
        <w:t xml:space="preserve"> Somente poderão ser trocadas por cartelas as notas fiscais de fornecedores estabelecidos no Município. </w:t>
      </w:r>
    </w:p>
    <w:p w14:paraId="27439D3C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Parágrafo Segundo:</w:t>
      </w:r>
      <w:r>
        <w:rPr>
          <w:rFonts w:ascii="Times New Roman" w:hAnsi="Times New Roman" w:cs="Times New Roman"/>
          <w:sz w:val="24"/>
          <w:szCs w:val="24"/>
        </w:rPr>
        <w:t xml:space="preserve"> Os cupons fiscais de que trata o presente artigo somente poderão ser utilizados uma única vez para a troca por cartelas, os quais serão carimbados e devolvidos ao contribuinte, juntamente com a quantidade de cartelas correspondente.</w:t>
      </w:r>
    </w:p>
    <w:p w14:paraId="67F3D0E6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Parágrafo Terceiro:</w:t>
      </w:r>
      <w:r>
        <w:rPr>
          <w:rFonts w:ascii="Times New Roman" w:hAnsi="Times New Roman" w:cs="Times New Roman"/>
          <w:sz w:val="24"/>
          <w:szCs w:val="24"/>
        </w:rPr>
        <w:t xml:space="preserve"> Poderão ser trocados por cartelas os cupons fiscais/guia de pagamento, emitidos durante o exercício de 2025.</w:t>
      </w:r>
    </w:p>
    <w:p w14:paraId="0FA1FA0C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Parágrafo Quarto:</w:t>
      </w:r>
      <w:r>
        <w:rPr>
          <w:rFonts w:ascii="Times New Roman" w:hAnsi="Times New Roman" w:cs="Times New Roman"/>
          <w:sz w:val="24"/>
          <w:szCs w:val="24"/>
        </w:rPr>
        <w:t xml:space="preserve"> Não serão trocadas por cartelas os cupons fiscais apresentados por pessoa jurídica quando for ela mesma a emitente da nota fiscal, e bem como aquelas em que não conste o CPF ou CNPJ do destinatário.</w:t>
      </w:r>
    </w:p>
    <w:p w14:paraId="540266D0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Parágrafo Quinto:</w:t>
      </w:r>
      <w:r>
        <w:rPr>
          <w:rFonts w:ascii="Times New Roman" w:hAnsi="Times New Roman" w:cs="Times New Roman"/>
          <w:sz w:val="24"/>
          <w:szCs w:val="24"/>
        </w:rPr>
        <w:t xml:space="preserve"> Os vales compras deverão ser gastos, pelos contribuintes sorteados, junto ao comércio local, formalmente constituído e que esteja em dia com a fazenda municipal, mediante emissão de uma autorização da Secretaria da Fazenda.</w:t>
      </w:r>
    </w:p>
    <w:p w14:paraId="7B2F2C33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F9D48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1BDA1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Parágrafo Sexto:</w:t>
      </w:r>
      <w:r>
        <w:rPr>
          <w:rFonts w:ascii="Times New Roman" w:hAnsi="Times New Roman" w:cs="Times New Roman"/>
          <w:sz w:val="24"/>
          <w:szCs w:val="24"/>
        </w:rPr>
        <w:t xml:space="preserve"> A retirada dos vale compras, consistente numa autorização expedida pela Secretaria da Fazenda, a efetiva utilização do vale compra e a correspondente entrega da nota fiscal junto a fazenda municipal </w:t>
      </w:r>
      <w:r w:rsidRPr="00C17B77">
        <w:rPr>
          <w:rFonts w:ascii="Times New Roman" w:hAnsi="Times New Roman" w:cs="Times New Roman"/>
          <w:sz w:val="24"/>
          <w:szCs w:val="24"/>
        </w:rPr>
        <w:t>encerra no dia 31 de Janeiro de 2025,</w:t>
      </w:r>
      <w:r>
        <w:rPr>
          <w:rFonts w:ascii="Times New Roman" w:hAnsi="Times New Roman" w:cs="Times New Roman"/>
          <w:sz w:val="24"/>
          <w:szCs w:val="24"/>
        </w:rPr>
        <w:t xml:space="preserve"> sendo que a contar desta data perdem, automaticamente, a validade todos os vales compra e autorizações que não tiverem sido utilizadas e assim como aqueles vales e autorização que foram utilizados mas que não tiveram a nota fiscal correspondente entregue junto a fazenda municipal.</w:t>
      </w:r>
    </w:p>
    <w:p w14:paraId="1AD4A79A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E77D0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5º-</w:t>
      </w:r>
      <w:r>
        <w:rPr>
          <w:rFonts w:ascii="Times New Roman" w:hAnsi="Times New Roman" w:cs="Times New Roman"/>
          <w:sz w:val="24"/>
          <w:szCs w:val="24"/>
        </w:rPr>
        <w:t xml:space="preserve"> As cartelas serão depositadas em urna localizada junto ao saguão da sede administrativa do Município e no comércio local. </w:t>
      </w:r>
    </w:p>
    <w:p w14:paraId="70B76198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7E7F3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- O programa, no que couber, será desenvolvido em parceria com a Associação Comercial, Industrial e Empresarial de Ponte Preta. </w:t>
      </w:r>
    </w:p>
    <w:p w14:paraId="03FA2621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57317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- O Poder Executivo Municipal realizará ampla campanha de divulgação do programa. </w:t>
      </w:r>
    </w:p>
    <w:p w14:paraId="366D0E8D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D3FEDB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8º -</w:t>
      </w:r>
      <w:r>
        <w:rPr>
          <w:rFonts w:ascii="Times New Roman" w:hAnsi="Times New Roman" w:cs="Times New Roman"/>
          <w:sz w:val="24"/>
          <w:szCs w:val="24"/>
        </w:rPr>
        <w:t xml:space="preserve"> O valor estimado para a campanha é de R$ 17.000,00 (dezessete mil reais). </w:t>
      </w:r>
    </w:p>
    <w:p w14:paraId="2FE4E3E9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83F00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9º</w:t>
      </w:r>
      <w:r>
        <w:rPr>
          <w:rFonts w:ascii="Times New Roman" w:hAnsi="Times New Roman" w:cs="Times New Roman"/>
          <w:sz w:val="24"/>
          <w:szCs w:val="24"/>
        </w:rPr>
        <w:t xml:space="preserve">- O Poder Executivo Municipal regulamentará, mediante decreto, no que couber, a presente lei. </w:t>
      </w:r>
    </w:p>
    <w:p w14:paraId="0665EFA5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73E2C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10º</w:t>
      </w:r>
      <w:r>
        <w:rPr>
          <w:rFonts w:ascii="Times New Roman" w:hAnsi="Times New Roman" w:cs="Times New Roman"/>
          <w:sz w:val="24"/>
          <w:szCs w:val="24"/>
        </w:rPr>
        <w:t>- As despesas decorrentes da presente lei correrão por conta de dotação orçamentária consignada na lei de meios.</w:t>
      </w:r>
    </w:p>
    <w:p w14:paraId="1E08DE6D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B72A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11</w:t>
      </w:r>
      <w:r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14:paraId="0804AF9C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1B5FC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12</w:t>
      </w:r>
      <w:r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14:paraId="263F54DF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7BE0F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3377D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Gabinete do Prefeito Municipal de Ponte Preta, aos 2</w:t>
      </w:r>
      <w:r w:rsidR="00A270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1F4BA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aio do ano de 2025.</w:t>
      </w:r>
    </w:p>
    <w:p w14:paraId="63E4A1C8" w14:textId="77777777" w:rsidR="00A270CF" w:rsidRDefault="00A270C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F5AA9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5D98A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D75C4C" w14:textId="77777777" w:rsidR="004C1F4F" w:rsidRDefault="004C1F4F" w:rsidP="004C1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CAF4B" w14:textId="77777777" w:rsidR="00A270CF" w:rsidRPr="00C70C83" w:rsidRDefault="00A270CF" w:rsidP="00A27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14:paraId="2ADDA85D" w14:textId="77777777" w:rsidR="00A270CF" w:rsidRDefault="00A270CF" w:rsidP="00A27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14:paraId="1490C2A4" w14:textId="77777777" w:rsidR="00E6172A" w:rsidRPr="00132529" w:rsidRDefault="00E6172A" w:rsidP="00E6172A">
      <w:pPr>
        <w:rPr>
          <w:rFonts w:ascii="Times New Roman" w:hAnsi="Times New Roman" w:cs="Times New Roman"/>
          <w:sz w:val="24"/>
          <w:szCs w:val="24"/>
        </w:rPr>
      </w:pPr>
    </w:p>
    <w:p w14:paraId="1087D2AA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9895E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7AB2D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E9087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B40D7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361FB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2A6EA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A127C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3F0B9" w14:textId="77777777" w:rsidR="00023969" w:rsidRPr="007B3C9C" w:rsidRDefault="00023969" w:rsidP="00023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14:paraId="79E69C3B" w14:textId="77777777" w:rsidR="00023969" w:rsidRPr="00BE3884" w:rsidRDefault="00023969" w:rsidP="000239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14:paraId="1F047806" w14:textId="77777777" w:rsidR="00023969" w:rsidRPr="007B3C9C" w:rsidRDefault="00023969" w:rsidP="00023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14:paraId="097D49F0" w14:textId="77777777" w:rsidR="00023969" w:rsidRDefault="00023969" w:rsidP="00023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14:paraId="268A21CE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F965C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/>
          <w:sz w:val="24"/>
          <w:szCs w:val="24"/>
        </w:rPr>
        <w:t>Encaminhamento e Justificativa do Projeto de Lei nº 0</w:t>
      </w:r>
      <w:r w:rsidR="00023969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023969">
        <w:rPr>
          <w:rFonts w:ascii="Times New Roman" w:hAnsi="Times New Roman" w:cs="Times New Roman"/>
          <w:b/>
          <w:sz w:val="24"/>
          <w:szCs w:val="24"/>
        </w:rPr>
        <w:t>5</w:t>
      </w:r>
    </w:p>
    <w:p w14:paraId="4E77F594" w14:textId="77777777" w:rsidR="004C1F4F" w:rsidRDefault="004C1F4F" w:rsidP="004C1F4F">
      <w:pPr>
        <w:rPr>
          <w:rFonts w:ascii="Times New Roman" w:hAnsi="Times New Roman" w:cs="Times New Roman"/>
          <w:b/>
          <w:sz w:val="24"/>
          <w:szCs w:val="24"/>
        </w:rPr>
      </w:pPr>
    </w:p>
    <w:p w14:paraId="6B150468" w14:textId="77777777" w:rsidR="004C1F4F" w:rsidRDefault="004C1F4F" w:rsidP="004C1F4F">
      <w:pPr>
        <w:ind w:left="732" w:right="-23"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Excelentíssimo Senhor Presidente, nobres Vereadores:</w:t>
      </w:r>
    </w:p>
    <w:p w14:paraId="2056FB3A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093D9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Presente Projeto de Lei tem por objetivo dar continuidade no âmbito municipal, ao Programa de Incentivo a Arrecadação de Tributos denominado </w:t>
      </w:r>
      <w:r w:rsidRPr="00C17B77">
        <w:rPr>
          <w:rFonts w:ascii="Times New Roman" w:hAnsi="Times New Roman" w:cs="Times New Roman"/>
          <w:b/>
          <w:i/>
          <w:sz w:val="24"/>
          <w:szCs w:val="24"/>
        </w:rPr>
        <w:t>“Show de Prêmios 202</w:t>
      </w:r>
      <w:r w:rsidR="00023969" w:rsidRPr="00C17B7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17B77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C17B77">
        <w:rPr>
          <w:rFonts w:ascii="Times New Roman" w:hAnsi="Times New Roman" w:cs="Times New Roman"/>
          <w:sz w:val="24"/>
          <w:szCs w:val="24"/>
        </w:rPr>
        <w:t>, Edição 202</w:t>
      </w:r>
      <w:r w:rsidR="00023969" w:rsidRPr="00C17B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objetivando incentivar a emissão de notas fiscais e pagamento dos tributos municipais, incrementando a futura receita municipal e valorizando o comércio local.</w:t>
      </w:r>
    </w:p>
    <w:p w14:paraId="7F64B303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Pelo empenho da comunidade em participar do programa a municipalidade em parceria com a ACIEPP estará sorteando vários prêmios, objetivando uma maior participação e sucesso do programa.</w:t>
      </w:r>
    </w:p>
    <w:p w14:paraId="5534695B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programa, a exemplo das edições anteriores, será desenvolvido em parceria com a Associação Comercial, Industrial e Empresarial de Ponte Preta – ACIEPP, no que couber, mantida a mesma sistemática de anos anteriores.</w:t>
      </w:r>
    </w:p>
    <w:p w14:paraId="56BABE38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que a arrecadação municipal no que se refere a tributos é sempre insuficiente frente à prestação dos serviços públicos que devem ser oferecidos à comunidade e que demandam em maior número a cada ano que se passa e a necessidade de prestigiar e impulsionar o comércio local, que gera empregos e renda para nossa população, ainda mais em tempos de crise e pandemia.</w:t>
      </w:r>
    </w:p>
    <w:p w14:paraId="55205557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Preocupados com esta situação a municipalidade através do presente estará executando mais uma ação que vise o aumento na arrecadação tributária e contribua com o comércio local.</w:t>
      </w:r>
    </w:p>
    <w:p w14:paraId="5476D321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Trata-se de uma ação já realizada a diversos exercícios que busca incrementar a receita local para poder desenvolver as políticas públicas de interesse de toda a nossa comunidade e valorizar e impulsionar o comércio local.</w:t>
      </w:r>
    </w:p>
    <w:p w14:paraId="6D8E81BC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valor estimado para a campanha é de R$ 1</w:t>
      </w:r>
      <w:r w:rsidR="000239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.000,00 (</w:t>
      </w:r>
      <w:r w:rsidR="00023969">
        <w:rPr>
          <w:rFonts w:ascii="Times New Roman" w:hAnsi="Times New Roman" w:cs="Times New Roman"/>
          <w:sz w:val="24"/>
          <w:szCs w:val="24"/>
        </w:rPr>
        <w:t>dezessete</w:t>
      </w:r>
      <w:r>
        <w:rPr>
          <w:rFonts w:ascii="Times New Roman" w:hAnsi="Times New Roman" w:cs="Times New Roman"/>
          <w:sz w:val="24"/>
          <w:szCs w:val="24"/>
        </w:rPr>
        <w:t xml:space="preserve"> mil reais). </w:t>
      </w:r>
    </w:p>
    <w:p w14:paraId="0F1406F4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a necessidade e o interesse público é que remetemos tal matéria para apreciação desta colenda casa legislativa, se tratando de tema conhecido.</w:t>
      </w:r>
    </w:p>
    <w:p w14:paraId="0E5B89A6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C51F6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para o momento, renovamos votos de consideração e estima.</w:t>
      </w:r>
    </w:p>
    <w:p w14:paraId="1BA12E19" w14:textId="77777777" w:rsidR="004C1F4F" w:rsidRDefault="004C1F4F" w:rsidP="004C1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245DC" w14:textId="77777777" w:rsidR="004C1F4F" w:rsidRDefault="004C1F4F" w:rsidP="004C1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EB50D" w14:textId="77777777" w:rsidR="00A270CF" w:rsidRPr="00C70C83" w:rsidRDefault="00A270CF" w:rsidP="00A27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14:paraId="4BA4B366" w14:textId="77777777" w:rsidR="00A270CF" w:rsidRDefault="00A270CF" w:rsidP="00A27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14:paraId="08833DAE" w14:textId="77777777" w:rsidR="00131A2D" w:rsidRDefault="00131A2D" w:rsidP="00A270CF">
      <w:pPr>
        <w:spacing w:after="120" w:line="240" w:lineRule="auto"/>
        <w:jc w:val="center"/>
      </w:pPr>
    </w:p>
    <w:sectPr w:rsidR="00131A2D" w:rsidSect="004C1F4F">
      <w:pgSz w:w="11906" w:h="16838"/>
      <w:pgMar w:top="2127" w:right="184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4F"/>
    <w:rsid w:val="00023969"/>
    <w:rsid w:val="00131A2D"/>
    <w:rsid w:val="001F4BAD"/>
    <w:rsid w:val="0021491F"/>
    <w:rsid w:val="00391A55"/>
    <w:rsid w:val="004C1F4F"/>
    <w:rsid w:val="004D60E1"/>
    <w:rsid w:val="00A270CF"/>
    <w:rsid w:val="00C17B77"/>
    <w:rsid w:val="00E6172A"/>
    <w:rsid w:val="00EC3C3C"/>
    <w:rsid w:val="00F3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B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B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2025-05-23T12:51:00Z</cp:lastPrinted>
  <dcterms:created xsi:type="dcterms:W3CDTF">2025-05-23T13:36:00Z</dcterms:created>
  <dcterms:modified xsi:type="dcterms:W3CDTF">2025-05-23T13:36:00Z</dcterms:modified>
</cp:coreProperties>
</file>